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D15" w:rsidRDefault="00384D15" w:rsidP="00347D55">
      <w:pPr>
        <w:rPr>
          <w:rFonts w:asciiTheme="majorHAnsi" w:hAnsiTheme="majorHAnsi" w:cs="Times New Roman"/>
          <w:b/>
          <w:sz w:val="24"/>
          <w:szCs w:val="24"/>
          <w:u w:val="single"/>
        </w:rPr>
        <w:sectPr w:rsidR="00384D15" w:rsidSect="00926E9C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822555" w:rsidRPr="00DD6890" w:rsidRDefault="00DD6890" w:rsidP="000E72A5">
      <w:pPr>
        <w:ind w:left="720" w:firstLine="720"/>
        <w:rPr>
          <w:rFonts w:asciiTheme="majorHAnsi" w:hAnsiTheme="majorHAnsi"/>
          <w:b/>
          <w:color w:val="548DD4" w:themeColor="text2" w:themeTint="99"/>
          <w:sz w:val="24"/>
          <w:szCs w:val="24"/>
        </w:rPr>
      </w:pPr>
      <w:r w:rsidRPr="00DD6890">
        <w:rPr>
          <w:rFonts w:asciiTheme="majorHAnsi" w:hAnsiTheme="majorHAnsi"/>
          <w:b/>
          <w:color w:val="548DD4" w:themeColor="text2" w:themeTint="99"/>
          <w:sz w:val="24"/>
          <w:szCs w:val="24"/>
        </w:rPr>
        <w:t>Agency Technical Administrator (ATA) Team Meeting</w:t>
      </w:r>
    </w:p>
    <w:p w:rsidR="00DD6890" w:rsidRPr="00DD6890" w:rsidRDefault="00712EFF" w:rsidP="00DD6890">
      <w:pPr>
        <w:jc w:val="center"/>
        <w:rPr>
          <w:rFonts w:asciiTheme="majorHAnsi" w:hAnsiTheme="majorHAnsi"/>
          <w:color w:val="548DD4" w:themeColor="text2" w:themeTint="99"/>
        </w:rPr>
      </w:pPr>
      <w:r>
        <w:rPr>
          <w:rFonts w:asciiTheme="majorHAnsi" w:hAnsiTheme="majorHAnsi"/>
          <w:color w:val="548DD4" w:themeColor="text2" w:themeTint="99"/>
        </w:rPr>
        <w:t>November 9th</w:t>
      </w:r>
      <w:r w:rsidR="00B25E89">
        <w:rPr>
          <w:rFonts w:asciiTheme="majorHAnsi" w:hAnsiTheme="majorHAnsi"/>
          <w:color w:val="548DD4" w:themeColor="text2" w:themeTint="99"/>
        </w:rPr>
        <w:t>, 2016</w:t>
      </w:r>
    </w:p>
    <w:p w:rsidR="00DD6890" w:rsidRPr="00DD6890" w:rsidRDefault="00DD6890" w:rsidP="00DD6890">
      <w:pPr>
        <w:jc w:val="center"/>
        <w:rPr>
          <w:rFonts w:asciiTheme="majorHAnsi" w:hAnsiTheme="majorHAnsi"/>
          <w:color w:val="548DD4" w:themeColor="text2" w:themeTint="99"/>
        </w:rPr>
      </w:pPr>
      <w:r w:rsidRPr="00DD6890">
        <w:rPr>
          <w:rFonts w:asciiTheme="majorHAnsi" w:hAnsiTheme="majorHAnsi"/>
          <w:color w:val="548DD4" w:themeColor="text2" w:themeTint="99"/>
        </w:rPr>
        <w:t>10:00am – Noon</w:t>
      </w:r>
    </w:p>
    <w:p w:rsidR="00DD6890" w:rsidRDefault="00DD6890" w:rsidP="00DD6890">
      <w:pPr>
        <w:jc w:val="center"/>
        <w:rPr>
          <w:rFonts w:asciiTheme="majorHAnsi" w:hAnsiTheme="majorHAnsi"/>
          <w:color w:val="548DD4" w:themeColor="text2" w:themeTint="99"/>
          <w:sz w:val="28"/>
          <w:szCs w:val="28"/>
        </w:rPr>
      </w:pPr>
    </w:p>
    <w:p w:rsidR="00DD6890" w:rsidRDefault="00DD6890" w:rsidP="00DD6890">
      <w:pPr>
        <w:jc w:val="center"/>
        <w:rPr>
          <w:rFonts w:asciiTheme="majorHAnsi" w:hAnsiTheme="majorHAnsi"/>
          <w:b/>
          <w:color w:val="548DD4" w:themeColor="text2" w:themeTint="99"/>
          <w:sz w:val="24"/>
          <w:szCs w:val="24"/>
        </w:rPr>
      </w:pPr>
      <w:r w:rsidRPr="00DD6890">
        <w:rPr>
          <w:rFonts w:asciiTheme="majorHAnsi" w:hAnsiTheme="majorHAnsi"/>
          <w:b/>
          <w:color w:val="548DD4" w:themeColor="text2" w:themeTint="99"/>
          <w:sz w:val="24"/>
          <w:szCs w:val="24"/>
        </w:rPr>
        <w:t>Agenda</w:t>
      </w:r>
    </w:p>
    <w:p w:rsidR="00DD6890" w:rsidRPr="00486632" w:rsidRDefault="00DD6890" w:rsidP="00DD6890">
      <w:pPr>
        <w:jc w:val="center"/>
        <w:rPr>
          <w:rFonts w:asciiTheme="majorHAnsi" w:hAnsiTheme="majorHAnsi"/>
          <w:b/>
          <w:color w:val="548DD4" w:themeColor="text2" w:themeTint="99"/>
        </w:rPr>
      </w:pPr>
    </w:p>
    <w:p w:rsidR="00DD6890" w:rsidRPr="00486632" w:rsidRDefault="00DD6890" w:rsidP="00DD6890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>10:00am – Welcome and Introductions</w:t>
      </w:r>
    </w:p>
    <w:p w:rsidR="00A0384B" w:rsidRPr="00486632" w:rsidRDefault="00072EEE" w:rsidP="00DD6890">
      <w:pPr>
        <w:rPr>
          <w:rFonts w:asciiTheme="majorHAnsi" w:hAnsiTheme="majorHAnsi"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ab/>
      </w:r>
      <w:r w:rsidR="00DD6890" w:rsidRPr="00486632">
        <w:rPr>
          <w:rFonts w:asciiTheme="majorHAnsi" w:hAnsiTheme="majorHAnsi"/>
          <w:b/>
          <w:color w:val="548DD4" w:themeColor="text2" w:themeTint="99"/>
        </w:rPr>
        <w:t xml:space="preserve">      </w:t>
      </w:r>
    </w:p>
    <w:p w:rsidR="00B75C68" w:rsidRDefault="00DD6890" w:rsidP="00DD6890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 xml:space="preserve">10:10am – </w:t>
      </w:r>
      <w:r w:rsidR="00953C72">
        <w:rPr>
          <w:rFonts w:asciiTheme="majorHAnsi" w:hAnsiTheme="majorHAnsi"/>
          <w:b/>
          <w:color w:val="548DD4" w:themeColor="text2" w:themeTint="99"/>
        </w:rPr>
        <w:t xml:space="preserve">HMIS Data Standards &amp; </w:t>
      </w:r>
      <w:r w:rsidR="009345A0">
        <w:rPr>
          <w:rFonts w:asciiTheme="majorHAnsi" w:hAnsiTheme="majorHAnsi"/>
          <w:b/>
          <w:color w:val="548DD4" w:themeColor="text2" w:themeTint="99"/>
        </w:rPr>
        <w:t>Assessment Updates</w:t>
      </w:r>
    </w:p>
    <w:p w:rsidR="00486632" w:rsidRDefault="009345A0" w:rsidP="00DD6890">
      <w:pPr>
        <w:rPr>
          <w:rFonts w:asciiTheme="majorHAnsi" w:hAnsiTheme="majorHAnsi"/>
          <w:b/>
          <w:color w:val="548DD4" w:themeColor="text2" w:themeTint="99"/>
        </w:rPr>
      </w:pPr>
      <w:r>
        <w:rPr>
          <w:rFonts w:asciiTheme="majorHAnsi" w:hAnsiTheme="majorHAnsi"/>
          <w:b/>
          <w:color w:val="548DD4" w:themeColor="text2" w:themeTint="99"/>
        </w:rPr>
        <w:tab/>
      </w:r>
    </w:p>
    <w:p w:rsidR="00712EFF" w:rsidRPr="000E72A5" w:rsidRDefault="009345A0" w:rsidP="00DD6890">
      <w:pPr>
        <w:rPr>
          <w:rFonts w:asciiTheme="majorHAnsi" w:hAnsiTheme="majorHAnsi"/>
          <w:color w:val="548DD4" w:themeColor="text2" w:themeTint="99"/>
          <w:sz w:val="20"/>
        </w:rPr>
      </w:pPr>
      <w:r>
        <w:rPr>
          <w:rFonts w:asciiTheme="majorHAnsi" w:hAnsiTheme="majorHAnsi"/>
          <w:b/>
          <w:color w:val="548DD4" w:themeColor="text2" w:themeTint="99"/>
        </w:rPr>
        <w:tab/>
      </w:r>
      <w:r w:rsidRPr="000E72A5">
        <w:rPr>
          <w:rFonts w:asciiTheme="majorHAnsi" w:hAnsiTheme="majorHAnsi"/>
          <w:color w:val="548DD4" w:themeColor="text2" w:themeTint="99"/>
          <w:sz w:val="20"/>
        </w:rPr>
        <w:t>2016 Entry Assessments</w:t>
      </w:r>
      <w:r w:rsidR="00712EFF" w:rsidRPr="000E72A5">
        <w:rPr>
          <w:rFonts w:asciiTheme="majorHAnsi" w:hAnsiTheme="majorHAnsi"/>
          <w:color w:val="548DD4" w:themeColor="text2" w:themeTint="99"/>
          <w:sz w:val="20"/>
        </w:rPr>
        <w:t xml:space="preserve"> – Chronic Homelessness &amp; Conditional Logic</w:t>
      </w:r>
    </w:p>
    <w:p w:rsidR="009345A0" w:rsidRPr="000E72A5" w:rsidRDefault="009345A0" w:rsidP="00DD6890">
      <w:pPr>
        <w:rPr>
          <w:rFonts w:asciiTheme="majorHAnsi" w:hAnsiTheme="majorHAnsi"/>
          <w:color w:val="548DD4" w:themeColor="text2" w:themeTint="99"/>
          <w:sz w:val="20"/>
        </w:rPr>
      </w:pPr>
      <w:r w:rsidRPr="000E72A5">
        <w:rPr>
          <w:rFonts w:asciiTheme="majorHAnsi" w:hAnsiTheme="majorHAnsi"/>
          <w:color w:val="548DD4" w:themeColor="text2" w:themeTint="99"/>
          <w:sz w:val="20"/>
        </w:rPr>
        <w:tab/>
        <w:t>DFSS &amp; IDHS Entry Assessment – Documentation sub-assessments</w:t>
      </w:r>
    </w:p>
    <w:p w:rsidR="00953C72" w:rsidRPr="000E72A5" w:rsidRDefault="00953C72" w:rsidP="00DD6890">
      <w:pPr>
        <w:rPr>
          <w:rFonts w:asciiTheme="majorHAnsi" w:hAnsiTheme="majorHAnsi"/>
          <w:color w:val="548DD4" w:themeColor="text2" w:themeTint="99"/>
          <w:sz w:val="20"/>
        </w:rPr>
      </w:pPr>
      <w:r w:rsidRPr="000E72A5">
        <w:rPr>
          <w:rFonts w:asciiTheme="majorHAnsi" w:hAnsiTheme="majorHAnsi"/>
          <w:color w:val="548DD4" w:themeColor="text2" w:themeTint="99"/>
          <w:sz w:val="20"/>
        </w:rPr>
        <w:tab/>
        <w:t>Universal Intake Form</w:t>
      </w:r>
    </w:p>
    <w:p w:rsidR="00953C72" w:rsidRDefault="00953C72" w:rsidP="00DD6890">
      <w:pPr>
        <w:rPr>
          <w:rFonts w:asciiTheme="majorHAnsi" w:hAnsiTheme="majorHAnsi"/>
          <w:color w:val="548DD4" w:themeColor="text2" w:themeTint="99"/>
        </w:rPr>
      </w:pPr>
    </w:p>
    <w:p w:rsidR="00B75C68" w:rsidRPr="006D760D" w:rsidRDefault="00953C72" w:rsidP="006D760D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 xml:space="preserve">10:30am -   </w:t>
      </w:r>
      <w:r>
        <w:rPr>
          <w:rFonts w:asciiTheme="majorHAnsi" w:hAnsiTheme="majorHAnsi"/>
          <w:b/>
          <w:color w:val="548DD4" w:themeColor="text2" w:themeTint="99"/>
        </w:rPr>
        <w:t xml:space="preserve">Follow-Up: Sheltered Pre-PIT results  </w:t>
      </w:r>
    </w:p>
    <w:p w:rsidR="00A0384B" w:rsidRPr="00486632" w:rsidRDefault="00B25E89" w:rsidP="00347D55">
      <w:pPr>
        <w:rPr>
          <w:rFonts w:asciiTheme="majorHAnsi" w:hAnsiTheme="majorHAnsi"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ab/>
        <w:t xml:space="preserve">           </w:t>
      </w:r>
    </w:p>
    <w:p w:rsidR="00FC261C" w:rsidRDefault="00B25E89" w:rsidP="00B75C68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>1</w:t>
      </w:r>
      <w:r w:rsidR="000E72A5">
        <w:rPr>
          <w:rFonts w:asciiTheme="majorHAnsi" w:hAnsiTheme="majorHAnsi"/>
          <w:b/>
          <w:color w:val="548DD4" w:themeColor="text2" w:themeTint="99"/>
        </w:rPr>
        <w:t>0:4</w:t>
      </w:r>
      <w:r w:rsidR="00DD6890" w:rsidRPr="00486632">
        <w:rPr>
          <w:rFonts w:asciiTheme="majorHAnsi" w:hAnsiTheme="majorHAnsi"/>
          <w:b/>
          <w:color w:val="548DD4" w:themeColor="text2" w:themeTint="99"/>
        </w:rPr>
        <w:t xml:space="preserve">0am </w:t>
      </w:r>
      <w:r w:rsidR="00FC261C" w:rsidRPr="00486632">
        <w:rPr>
          <w:rFonts w:asciiTheme="majorHAnsi" w:hAnsiTheme="majorHAnsi"/>
          <w:b/>
          <w:color w:val="548DD4" w:themeColor="text2" w:themeTint="99"/>
        </w:rPr>
        <w:t xml:space="preserve">– </w:t>
      </w:r>
      <w:r w:rsidR="00B75C68" w:rsidRPr="00486632">
        <w:rPr>
          <w:rFonts w:asciiTheme="majorHAnsi" w:hAnsiTheme="majorHAnsi"/>
          <w:b/>
          <w:color w:val="548DD4" w:themeColor="text2" w:themeTint="99"/>
        </w:rPr>
        <w:t>Quarterly Data Quality Assessment Process</w:t>
      </w:r>
    </w:p>
    <w:p w:rsidR="00486632" w:rsidRPr="00486632" w:rsidRDefault="00486632" w:rsidP="00B75C68">
      <w:pPr>
        <w:rPr>
          <w:rFonts w:asciiTheme="majorHAnsi" w:hAnsiTheme="majorHAnsi"/>
          <w:color w:val="548DD4" w:themeColor="text2" w:themeTint="99"/>
        </w:rPr>
      </w:pPr>
    </w:p>
    <w:p w:rsidR="00A0384B" w:rsidRPr="000E72A5" w:rsidRDefault="0048189A" w:rsidP="00347D55">
      <w:pPr>
        <w:rPr>
          <w:rFonts w:asciiTheme="majorHAnsi" w:hAnsiTheme="majorHAnsi"/>
          <w:color w:val="548DD4" w:themeColor="text2" w:themeTint="99"/>
          <w:sz w:val="20"/>
        </w:rPr>
      </w:pPr>
      <w:r w:rsidRPr="00486632">
        <w:rPr>
          <w:rFonts w:asciiTheme="majorHAnsi" w:hAnsiTheme="majorHAnsi"/>
          <w:color w:val="548DD4" w:themeColor="text2" w:themeTint="99"/>
        </w:rPr>
        <w:tab/>
      </w:r>
      <w:r w:rsidRPr="000E72A5">
        <w:rPr>
          <w:rFonts w:asciiTheme="majorHAnsi" w:hAnsiTheme="majorHAnsi"/>
          <w:color w:val="548DD4" w:themeColor="text2" w:themeTint="99"/>
          <w:sz w:val="20"/>
        </w:rPr>
        <w:t>Data elements with greatest rates of missing data</w:t>
      </w:r>
    </w:p>
    <w:p w:rsidR="00CF67DA" w:rsidRDefault="00CF67DA" w:rsidP="00347D55">
      <w:pPr>
        <w:rPr>
          <w:rFonts w:asciiTheme="majorHAnsi" w:hAnsiTheme="majorHAnsi"/>
          <w:color w:val="548DD4" w:themeColor="text2" w:themeTint="99"/>
          <w:sz w:val="20"/>
        </w:rPr>
      </w:pPr>
      <w:r>
        <w:rPr>
          <w:rFonts w:asciiTheme="majorHAnsi" w:hAnsiTheme="majorHAnsi"/>
          <w:color w:val="548DD4" w:themeColor="text2" w:themeTint="99"/>
          <w:sz w:val="20"/>
        </w:rPr>
        <w:tab/>
        <w:t xml:space="preserve">Utilization </w:t>
      </w:r>
    </w:p>
    <w:p w:rsidR="000E72A5" w:rsidRPr="000E72A5" w:rsidRDefault="00CF67DA" w:rsidP="00CF67DA">
      <w:pPr>
        <w:ind w:firstLine="720"/>
        <w:rPr>
          <w:rFonts w:asciiTheme="majorHAnsi" w:hAnsiTheme="majorHAnsi"/>
          <w:color w:val="548DD4" w:themeColor="text2" w:themeTint="99"/>
          <w:sz w:val="20"/>
        </w:rPr>
      </w:pPr>
      <w:r>
        <w:rPr>
          <w:rFonts w:asciiTheme="majorHAnsi" w:hAnsiTheme="majorHAnsi"/>
          <w:color w:val="548DD4" w:themeColor="text2" w:themeTint="99"/>
          <w:sz w:val="20"/>
        </w:rPr>
        <w:t>Timeliness Compliance</w:t>
      </w:r>
    </w:p>
    <w:p w:rsidR="000E72A5" w:rsidRDefault="000E72A5" w:rsidP="00347D55">
      <w:pPr>
        <w:rPr>
          <w:rFonts w:asciiTheme="majorHAnsi" w:hAnsiTheme="majorHAnsi"/>
          <w:color w:val="548DD4" w:themeColor="text2" w:themeTint="99"/>
        </w:rPr>
      </w:pPr>
    </w:p>
    <w:p w:rsidR="000E72A5" w:rsidRDefault="000E72A5" w:rsidP="000E72A5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>1</w:t>
      </w:r>
      <w:r>
        <w:rPr>
          <w:rFonts w:asciiTheme="majorHAnsi" w:hAnsiTheme="majorHAnsi"/>
          <w:b/>
          <w:color w:val="548DD4" w:themeColor="text2" w:themeTint="99"/>
        </w:rPr>
        <w:t>1:10</w:t>
      </w:r>
      <w:r w:rsidRPr="00486632">
        <w:rPr>
          <w:rFonts w:asciiTheme="majorHAnsi" w:hAnsiTheme="majorHAnsi"/>
          <w:b/>
          <w:color w:val="548DD4" w:themeColor="text2" w:themeTint="99"/>
        </w:rPr>
        <w:t xml:space="preserve">am </w:t>
      </w:r>
      <w:r>
        <w:rPr>
          <w:rFonts w:asciiTheme="majorHAnsi" w:hAnsiTheme="majorHAnsi"/>
          <w:b/>
          <w:color w:val="548DD4" w:themeColor="text2" w:themeTint="99"/>
        </w:rPr>
        <w:t>– Annual Homeless Assessment Report (AHAR)</w:t>
      </w:r>
    </w:p>
    <w:p w:rsidR="000E72A5" w:rsidRDefault="000E72A5" w:rsidP="00347D55">
      <w:pPr>
        <w:rPr>
          <w:rFonts w:asciiTheme="majorHAnsi" w:hAnsiTheme="majorHAnsi"/>
          <w:color w:val="548DD4" w:themeColor="text2" w:themeTint="99"/>
        </w:rPr>
      </w:pPr>
      <w:r>
        <w:rPr>
          <w:rFonts w:asciiTheme="majorHAnsi" w:hAnsiTheme="majorHAnsi"/>
          <w:color w:val="548DD4" w:themeColor="text2" w:themeTint="99"/>
        </w:rPr>
        <w:tab/>
      </w:r>
    </w:p>
    <w:p w:rsidR="006D760D" w:rsidRPr="00AC4AA7" w:rsidRDefault="00137573" w:rsidP="00347D55">
      <w:pPr>
        <w:rPr>
          <w:rFonts w:asciiTheme="majorHAnsi" w:hAnsiTheme="majorHAnsi"/>
          <w:color w:val="548DD4" w:themeColor="text2" w:themeTint="99"/>
          <w:sz w:val="20"/>
        </w:rPr>
      </w:pPr>
      <w:r>
        <w:rPr>
          <w:rFonts w:asciiTheme="majorHAnsi" w:hAnsiTheme="majorHAnsi"/>
          <w:color w:val="548DD4" w:themeColor="text2" w:themeTint="99"/>
        </w:rPr>
        <w:tab/>
      </w:r>
      <w:r w:rsidR="006D760D" w:rsidRPr="00AC4AA7">
        <w:rPr>
          <w:rFonts w:asciiTheme="majorHAnsi" w:hAnsiTheme="majorHAnsi"/>
          <w:color w:val="548DD4" w:themeColor="text2" w:themeTint="99"/>
          <w:sz w:val="20"/>
        </w:rPr>
        <w:t>Bed U</w:t>
      </w:r>
      <w:r w:rsidR="00F43BF6" w:rsidRPr="00AC4AA7">
        <w:rPr>
          <w:rFonts w:asciiTheme="majorHAnsi" w:hAnsiTheme="majorHAnsi"/>
          <w:color w:val="548DD4" w:themeColor="text2" w:themeTint="99"/>
          <w:sz w:val="20"/>
        </w:rPr>
        <w:t>tilization at E</w:t>
      </w:r>
      <w:r w:rsidR="006D760D" w:rsidRPr="00AC4AA7">
        <w:rPr>
          <w:rFonts w:asciiTheme="majorHAnsi" w:hAnsiTheme="majorHAnsi"/>
          <w:color w:val="548DD4" w:themeColor="text2" w:themeTint="99"/>
          <w:sz w:val="20"/>
        </w:rPr>
        <w:t xml:space="preserve">mergency </w:t>
      </w:r>
      <w:r w:rsidR="00F43BF6" w:rsidRPr="00AC4AA7">
        <w:rPr>
          <w:rFonts w:asciiTheme="majorHAnsi" w:hAnsiTheme="majorHAnsi"/>
          <w:color w:val="548DD4" w:themeColor="text2" w:themeTint="99"/>
          <w:sz w:val="20"/>
        </w:rPr>
        <w:t>S</w:t>
      </w:r>
      <w:r w:rsidR="006D760D" w:rsidRPr="00AC4AA7">
        <w:rPr>
          <w:rFonts w:asciiTheme="majorHAnsi" w:hAnsiTheme="majorHAnsi"/>
          <w:color w:val="548DD4" w:themeColor="text2" w:themeTint="99"/>
          <w:sz w:val="20"/>
        </w:rPr>
        <w:t>helters</w:t>
      </w:r>
    </w:p>
    <w:p w:rsidR="00CF67DA" w:rsidRPr="00AC4AA7" w:rsidRDefault="00F43BF6" w:rsidP="00347D55">
      <w:pPr>
        <w:rPr>
          <w:rFonts w:asciiTheme="majorHAnsi" w:hAnsiTheme="majorHAnsi"/>
          <w:color w:val="548DD4" w:themeColor="text2" w:themeTint="99"/>
          <w:sz w:val="20"/>
        </w:rPr>
      </w:pPr>
      <w:r w:rsidRPr="00AC4AA7">
        <w:rPr>
          <w:rFonts w:asciiTheme="majorHAnsi" w:hAnsiTheme="majorHAnsi"/>
          <w:color w:val="548DD4" w:themeColor="text2" w:themeTint="99"/>
          <w:sz w:val="20"/>
        </w:rPr>
        <w:tab/>
      </w:r>
      <w:r w:rsidR="00C14953" w:rsidRPr="00AC4AA7">
        <w:rPr>
          <w:rFonts w:asciiTheme="majorHAnsi" w:hAnsiTheme="majorHAnsi"/>
          <w:color w:val="548DD4" w:themeColor="text2" w:themeTint="99"/>
          <w:sz w:val="20"/>
        </w:rPr>
        <w:t>Review of Draft Data</w:t>
      </w:r>
    </w:p>
    <w:p w:rsidR="00A0384B" w:rsidRPr="00486632" w:rsidRDefault="00A0384B" w:rsidP="00347D55">
      <w:pPr>
        <w:rPr>
          <w:rFonts w:asciiTheme="majorHAnsi" w:hAnsiTheme="majorHAnsi"/>
          <w:color w:val="548DD4" w:themeColor="text2" w:themeTint="99"/>
        </w:rPr>
      </w:pPr>
    </w:p>
    <w:p w:rsidR="00953C72" w:rsidRPr="00C14953" w:rsidRDefault="00EE0511" w:rsidP="00347D55">
      <w:pPr>
        <w:rPr>
          <w:rFonts w:asciiTheme="majorHAnsi" w:hAnsiTheme="majorHAnsi"/>
          <w:b/>
          <w:color w:val="548DD4" w:themeColor="text2" w:themeTint="99"/>
        </w:rPr>
      </w:pPr>
      <w:r w:rsidRPr="00C14953">
        <w:rPr>
          <w:rFonts w:asciiTheme="majorHAnsi" w:hAnsiTheme="majorHAnsi"/>
          <w:b/>
          <w:color w:val="548DD4" w:themeColor="text2" w:themeTint="99"/>
        </w:rPr>
        <w:t>11:2</w:t>
      </w:r>
      <w:r w:rsidR="004B17C2">
        <w:rPr>
          <w:rFonts w:asciiTheme="majorHAnsi" w:hAnsiTheme="majorHAnsi"/>
          <w:b/>
          <w:color w:val="548DD4" w:themeColor="text2" w:themeTint="99"/>
        </w:rPr>
        <w:t>5</w:t>
      </w:r>
      <w:r w:rsidR="00DC551A" w:rsidRPr="00C14953">
        <w:rPr>
          <w:rFonts w:asciiTheme="majorHAnsi" w:hAnsiTheme="majorHAnsi"/>
          <w:b/>
          <w:color w:val="548DD4" w:themeColor="text2" w:themeTint="99"/>
        </w:rPr>
        <w:t xml:space="preserve">am – </w:t>
      </w:r>
      <w:r w:rsidR="00953C72" w:rsidRPr="00C14953">
        <w:rPr>
          <w:rFonts w:asciiTheme="majorHAnsi" w:hAnsiTheme="majorHAnsi"/>
          <w:b/>
          <w:color w:val="548DD4" w:themeColor="text2" w:themeTint="99"/>
        </w:rPr>
        <w:t>Expanding Coordinated Entry</w:t>
      </w:r>
    </w:p>
    <w:p w:rsidR="00DC551A" w:rsidRPr="000E72A5" w:rsidRDefault="00953C72" w:rsidP="00347D55">
      <w:pPr>
        <w:rPr>
          <w:rFonts w:asciiTheme="majorHAnsi" w:hAnsiTheme="majorHAnsi"/>
          <w:b/>
          <w:color w:val="FF0000"/>
        </w:rPr>
      </w:pPr>
      <w:r w:rsidRPr="000E72A5">
        <w:rPr>
          <w:rFonts w:asciiTheme="majorHAnsi" w:hAnsiTheme="majorHAnsi"/>
          <w:b/>
          <w:color w:val="FF0000"/>
        </w:rPr>
        <w:t xml:space="preserve"> </w:t>
      </w:r>
      <w:r w:rsidRPr="000E72A5">
        <w:rPr>
          <w:rFonts w:asciiTheme="majorHAnsi" w:hAnsiTheme="majorHAnsi"/>
          <w:b/>
          <w:color w:val="FF0000"/>
        </w:rPr>
        <w:tab/>
      </w:r>
    </w:p>
    <w:p w:rsidR="00953C72" w:rsidRPr="00AC4AA7" w:rsidRDefault="00953C72" w:rsidP="00C14953">
      <w:pPr>
        <w:ind w:firstLine="720"/>
        <w:rPr>
          <w:rFonts w:asciiTheme="majorHAnsi" w:hAnsiTheme="majorHAnsi"/>
          <w:color w:val="548DD4" w:themeColor="text2" w:themeTint="99"/>
          <w:sz w:val="20"/>
        </w:rPr>
      </w:pPr>
      <w:r w:rsidRPr="00AC4AA7">
        <w:rPr>
          <w:rFonts w:asciiTheme="majorHAnsi" w:hAnsiTheme="majorHAnsi"/>
          <w:color w:val="548DD4" w:themeColor="text2" w:themeTint="99"/>
          <w:sz w:val="20"/>
        </w:rPr>
        <w:t>Permanent Housing with Short Term Support:  Current progress and update</w:t>
      </w:r>
    </w:p>
    <w:p w:rsidR="00953C72" w:rsidRPr="00AC4AA7" w:rsidRDefault="00953C72" w:rsidP="00953C72">
      <w:pPr>
        <w:rPr>
          <w:rFonts w:asciiTheme="majorHAnsi" w:hAnsiTheme="majorHAnsi"/>
          <w:color w:val="548DD4" w:themeColor="text2" w:themeTint="99"/>
          <w:sz w:val="20"/>
        </w:rPr>
      </w:pPr>
      <w:r w:rsidRPr="00AC4AA7">
        <w:rPr>
          <w:rFonts w:asciiTheme="majorHAnsi" w:hAnsiTheme="majorHAnsi"/>
          <w:color w:val="548DD4" w:themeColor="text2" w:themeTint="99"/>
          <w:sz w:val="20"/>
        </w:rPr>
        <w:tab/>
        <w:t xml:space="preserve">Youth Coordinated Entry </w:t>
      </w:r>
    </w:p>
    <w:p w:rsidR="00953C72" w:rsidRPr="00AC4AA7" w:rsidRDefault="00953C72" w:rsidP="00C14953">
      <w:pPr>
        <w:ind w:firstLine="720"/>
        <w:rPr>
          <w:rFonts w:asciiTheme="majorHAnsi" w:hAnsiTheme="majorHAnsi"/>
          <w:color w:val="548DD4" w:themeColor="text2" w:themeTint="99"/>
          <w:sz w:val="20"/>
        </w:rPr>
      </w:pPr>
      <w:r w:rsidRPr="00AC4AA7">
        <w:rPr>
          <w:rFonts w:asciiTheme="majorHAnsi" w:hAnsiTheme="majorHAnsi"/>
          <w:color w:val="548DD4" w:themeColor="text2" w:themeTint="99"/>
          <w:sz w:val="20"/>
        </w:rPr>
        <w:t>Next steps for larger system – Collaborative data entry and updates</w:t>
      </w:r>
    </w:p>
    <w:p w:rsidR="00EE0511" w:rsidRPr="00AC4AA7" w:rsidRDefault="00953C72" w:rsidP="00C14953">
      <w:pPr>
        <w:ind w:firstLine="720"/>
        <w:rPr>
          <w:rFonts w:asciiTheme="majorHAnsi" w:hAnsiTheme="majorHAnsi"/>
          <w:color w:val="548DD4" w:themeColor="text2" w:themeTint="99"/>
          <w:sz w:val="20"/>
        </w:rPr>
      </w:pPr>
      <w:r w:rsidRPr="00AC4AA7">
        <w:rPr>
          <w:rFonts w:asciiTheme="majorHAnsi" w:hAnsiTheme="majorHAnsi"/>
          <w:color w:val="548DD4" w:themeColor="text2" w:themeTint="99"/>
          <w:sz w:val="20"/>
        </w:rPr>
        <w:t>Training opportunities</w:t>
      </w:r>
      <w:r w:rsidRPr="00AC4AA7">
        <w:rPr>
          <w:rFonts w:asciiTheme="majorHAnsi" w:hAnsiTheme="majorHAnsi"/>
          <w:color w:val="548DD4" w:themeColor="text2" w:themeTint="99"/>
          <w:sz w:val="20"/>
        </w:rPr>
        <w:tab/>
      </w:r>
    </w:p>
    <w:p w:rsidR="00EE0511" w:rsidRPr="00486632" w:rsidRDefault="00EE0511" w:rsidP="00347D55">
      <w:pPr>
        <w:rPr>
          <w:rFonts w:asciiTheme="majorHAnsi" w:hAnsiTheme="majorHAnsi"/>
          <w:b/>
          <w:color w:val="548DD4" w:themeColor="text2" w:themeTint="99"/>
        </w:rPr>
      </w:pPr>
      <w:r>
        <w:rPr>
          <w:rFonts w:asciiTheme="majorHAnsi" w:hAnsiTheme="majorHAnsi"/>
          <w:color w:val="548DD4" w:themeColor="text2" w:themeTint="99"/>
        </w:rPr>
        <w:tab/>
      </w:r>
    </w:p>
    <w:p w:rsidR="00D63922" w:rsidRDefault="00AC0335" w:rsidP="00347D55">
      <w:pPr>
        <w:rPr>
          <w:rFonts w:asciiTheme="majorHAnsi" w:hAnsiTheme="majorHAnsi"/>
          <w:b/>
          <w:color w:val="548DD4" w:themeColor="text2" w:themeTint="99"/>
        </w:rPr>
      </w:pPr>
      <w:r w:rsidRPr="00486632">
        <w:rPr>
          <w:rFonts w:asciiTheme="majorHAnsi" w:hAnsiTheme="majorHAnsi"/>
          <w:b/>
          <w:color w:val="548DD4" w:themeColor="text2" w:themeTint="99"/>
        </w:rPr>
        <w:t>11:4</w:t>
      </w:r>
      <w:r w:rsidR="00DF0B62">
        <w:rPr>
          <w:rFonts w:asciiTheme="majorHAnsi" w:hAnsiTheme="majorHAnsi"/>
          <w:b/>
          <w:color w:val="548DD4" w:themeColor="text2" w:themeTint="99"/>
        </w:rPr>
        <w:t>0</w:t>
      </w:r>
      <w:r w:rsidR="00DC551A" w:rsidRPr="00486632">
        <w:rPr>
          <w:rFonts w:asciiTheme="majorHAnsi" w:hAnsiTheme="majorHAnsi"/>
          <w:b/>
          <w:color w:val="548DD4" w:themeColor="text2" w:themeTint="99"/>
        </w:rPr>
        <w:t xml:space="preserve">am – </w:t>
      </w:r>
      <w:r w:rsidR="00712EFF">
        <w:rPr>
          <w:rFonts w:asciiTheme="majorHAnsi" w:hAnsiTheme="majorHAnsi"/>
          <w:b/>
          <w:color w:val="548DD4" w:themeColor="text2" w:themeTint="99"/>
        </w:rPr>
        <w:t>Consent Forms &amp; Privacy Practices Notice</w:t>
      </w:r>
    </w:p>
    <w:p w:rsidR="000E72A5" w:rsidRDefault="000E72A5" w:rsidP="00347D55">
      <w:pPr>
        <w:rPr>
          <w:rFonts w:asciiTheme="majorHAnsi" w:hAnsiTheme="majorHAnsi"/>
          <w:b/>
          <w:color w:val="548DD4" w:themeColor="text2" w:themeTint="99"/>
        </w:rPr>
      </w:pPr>
      <w:r>
        <w:rPr>
          <w:rFonts w:asciiTheme="majorHAnsi" w:hAnsiTheme="majorHAnsi"/>
          <w:b/>
          <w:color w:val="548DD4" w:themeColor="text2" w:themeTint="99"/>
        </w:rPr>
        <w:tab/>
      </w:r>
    </w:p>
    <w:p w:rsidR="000E72A5" w:rsidRPr="000E72A5" w:rsidRDefault="000E72A5" w:rsidP="00347D55">
      <w:pPr>
        <w:rPr>
          <w:rFonts w:asciiTheme="majorHAnsi" w:hAnsiTheme="majorHAnsi"/>
          <w:i/>
          <w:color w:val="548DD4" w:themeColor="text2" w:themeTint="99"/>
          <w:sz w:val="20"/>
        </w:rPr>
      </w:pPr>
      <w:r>
        <w:rPr>
          <w:rFonts w:asciiTheme="majorHAnsi" w:hAnsiTheme="majorHAnsi"/>
          <w:b/>
          <w:color w:val="548DD4" w:themeColor="text2" w:themeTint="99"/>
        </w:rPr>
        <w:tab/>
      </w:r>
      <w:r w:rsidRPr="000E72A5">
        <w:rPr>
          <w:rFonts w:asciiTheme="majorHAnsi" w:hAnsiTheme="majorHAnsi"/>
          <w:color w:val="548DD4" w:themeColor="text2" w:themeTint="99"/>
          <w:sz w:val="20"/>
        </w:rPr>
        <w:t xml:space="preserve">New Client Consent Form and Privacy Notice - </w:t>
      </w:r>
      <w:r w:rsidRPr="000E72A5">
        <w:rPr>
          <w:rFonts w:asciiTheme="majorHAnsi" w:hAnsiTheme="majorHAnsi"/>
          <w:i/>
          <w:color w:val="548DD4" w:themeColor="text2" w:themeTint="99"/>
          <w:sz w:val="20"/>
        </w:rPr>
        <w:t>coming soon!</w:t>
      </w:r>
    </w:p>
    <w:p w:rsidR="000E72A5" w:rsidRPr="000E72A5" w:rsidRDefault="000E72A5" w:rsidP="00347D55">
      <w:pPr>
        <w:rPr>
          <w:rFonts w:asciiTheme="majorHAnsi" w:hAnsiTheme="majorHAnsi"/>
          <w:color w:val="548DD4" w:themeColor="text2" w:themeTint="99"/>
          <w:sz w:val="20"/>
        </w:rPr>
      </w:pPr>
      <w:r w:rsidRPr="000E72A5">
        <w:rPr>
          <w:rFonts w:asciiTheme="majorHAnsi" w:hAnsiTheme="majorHAnsi"/>
          <w:i/>
          <w:color w:val="548DD4" w:themeColor="text2" w:themeTint="99"/>
          <w:sz w:val="20"/>
        </w:rPr>
        <w:tab/>
      </w:r>
      <w:r w:rsidRPr="000E72A5">
        <w:rPr>
          <w:rFonts w:asciiTheme="majorHAnsi" w:hAnsiTheme="majorHAnsi"/>
          <w:color w:val="548DD4" w:themeColor="text2" w:themeTint="99"/>
          <w:sz w:val="20"/>
        </w:rPr>
        <w:t>Trainings will be offered after approval by HMIS Committee</w:t>
      </w:r>
    </w:p>
    <w:p w:rsidR="00DF0B62" w:rsidRDefault="00DF0B62" w:rsidP="00347D55">
      <w:pPr>
        <w:rPr>
          <w:rFonts w:asciiTheme="majorHAnsi" w:hAnsiTheme="majorHAnsi"/>
          <w:b/>
          <w:color w:val="548DD4" w:themeColor="text2" w:themeTint="99"/>
        </w:rPr>
      </w:pPr>
    </w:p>
    <w:p w:rsidR="000E72A5" w:rsidRDefault="000E72A5" w:rsidP="00347D55">
      <w:pPr>
        <w:rPr>
          <w:rFonts w:asciiTheme="majorHAnsi" w:hAnsiTheme="majorHAnsi"/>
          <w:b/>
          <w:color w:val="548DD4" w:themeColor="text2" w:themeTint="99"/>
        </w:rPr>
      </w:pPr>
      <w:r>
        <w:rPr>
          <w:rFonts w:asciiTheme="majorHAnsi" w:hAnsiTheme="majorHAnsi"/>
          <w:b/>
          <w:color w:val="548DD4" w:themeColor="text2" w:themeTint="99"/>
        </w:rPr>
        <w:t>11:50am – Program Reporting</w:t>
      </w:r>
    </w:p>
    <w:p w:rsidR="000E72A5" w:rsidRPr="000E72A5" w:rsidRDefault="000E72A5" w:rsidP="00347D55">
      <w:pPr>
        <w:rPr>
          <w:rFonts w:asciiTheme="majorHAnsi" w:hAnsiTheme="majorHAnsi"/>
          <w:color w:val="548DD4" w:themeColor="text2" w:themeTint="99"/>
          <w:sz w:val="20"/>
        </w:rPr>
      </w:pPr>
      <w:r>
        <w:rPr>
          <w:rFonts w:asciiTheme="majorHAnsi" w:hAnsiTheme="majorHAnsi"/>
          <w:b/>
          <w:color w:val="548DD4" w:themeColor="text2" w:themeTint="99"/>
        </w:rPr>
        <w:tab/>
      </w:r>
    </w:p>
    <w:p w:rsidR="000E72A5" w:rsidRPr="000E72A5" w:rsidRDefault="000E72A5" w:rsidP="00347D55">
      <w:pPr>
        <w:rPr>
          <w:rFonts w:asciiTheme="majorHAnsi" w:hAnsiTheme="majorHAnsi"/>
          <w:color w:val="548DD4" w:themeColor="text2" w:themeTint="99"/>
          <w:sz w:val="20"/>
        </w:rPr>
      </w:pPr>
      <w:r w:rsidRPr="000E72A5">
        <w:rPr>
          <w:rFonts w:asciiTheme="majorHAnsi" w:hAnsiTheme="majorHAnsi"/>
          <w:color w:val="548DD4" w:themeColor="text2" w:themeTint="99"/>
          <w:sz w:val="20"/>
        </w:rPr>
        <w:tab/>
        <w:t>ESG-CAPER</w:t>
      </w:r>
    </w:p>
    <w:p w:rsidR="00DF0B62" w:rsidRPr="000E72A5" w:rsidRDefault="000E72A5" w:rsidP="00347D55">
      <w:pPr>
        <w:rPr>
          <w:rFonts w:asciiTheme="majorHAnsi" w:hAnsiTheme="majorHAnsi"/>
          <w:b/>
          <w:color w:val="548DD4" w:themeColor="text2" w:themeTint="99"/>
          <w:sz w:val="20"/>
        </w:rPr>
      </w:pPr>
      <w:r w:rsidRPr="000E72A5">
        <w:rPr>
          <w:rFonts w:asciiTheme="majorHAnsi" w:hAnsiTheme="majorHAnsi"/>
          <w:color w:val="548DD4" w:themeColor="text2" w:themeTint="99"/>
          <w:sz w:val="20"/>
        </w:rPr>
        <w:tab/>
        <w:t>APR</w:t>
      </w:r>
      <w:r w:rsidR="00DF0B62" w:rsidRPr="000E72A5">
        <w:rPr>
          <w:rFonts w:asciiTheme="majorHAnsi" w:hAnsiTheme="majorHAnsi"/>
          <w:b/>
          <w:color w:val="548DD4" w:themeColor="text2" w:themeTint="99"/>
          <w:sz w:val="20"/>
        </w:rPr>
        <w:t xml:space="preserve"> </w:t>
      </w:r>
    </w:p>
    <w:p w:rsidR="00C14953" w:rsidRPr="00C14953" w:rsidRDefault="00C14953" w:rsidP="00C14953">
      <w:pPr>
        <w:ind w:left="2160" w:firstLine="720"/>
        <w:rPr>
          <w:rFonts w:asciiTheme="majorHAnsi" w:hAnsiTheme="majorHAnsi"/>
          <w:b/>
          <w:color w:val="548DD4" w:themeColor="text2" w:themeTint="99"/>
          <w:sz w:val="20"/>
          <w:szCs w:val="20"/>
        </w:rPr>
      </w:pPr>
    </w:p>
    <w:p w:rsidR="00DC551A" w:rsidRPr="00C14953" w:rsidRDefault="00B25E89" w:rsidP="00C14953">
      <w:pPr>
        <w:ind w:left="2160" w:firstLine="720"/>
        <w:rPr>
          <w:rFonts w:asciiTheme="majorHAnsi" w:hAnsiTheme="majorHAnsi"/>
          <w:b/>
          <w:color w:val="548DD4" w:themeColor="text2" w:themeTint="99"/>
          <w:sz w:val="20"/>
          <w:szCs w:val="20"/>
        </w:rPr>
      </w:pPr>
      <w:r w:rsidRPr="00C14953">
        <w:rPr>
          <w:rFonts w:asciiTheme="majorHAnsi" w:hAnsiTheme="majorHAnsi"/>
          <w:b/>
          <w:color w:val="548DD4" w:themeColor="text2" w:themeTint="99"/>
          <w:sz w:val="20"/>
          <w:szCs w:val="20"/>
        </w:rPr>
        <w:t xml:space="preserve">Next Meeting:  </w:t>
      </w:r>
      <w:r w:rsidR="00712EFF" w:rsidRPr="00C14953">
        <w:rPr>
          <w:rFonts w:asciiTheme="majorHAnsi" w:hAnsiTheme="majorHAnsi"/>
          <w:b/>
          <w:color w:val="548DD4" w:themeColor="text2" w:themeTint="99"/>
          <w:sz w:val="20"/>
          <w:szCs w:val="20"/>
        </w:rPr>
        <w:t>January</w:t>
      </w:r>
      <w:r w:rsidR="000E72A5" w:rsidRPr="00C14953">
        <w:rPr>
          <w:rFonts w:asciiTheme="majorHAnsi" w:hAnsiTheme="majorHAnsi"/>
          <w:b/>
          <w:color w:val="548DD4" w:themeColor="text2" w:themeTint="99"/>
          <w:sz w:val="20"/>
          <w:szCs w:val="20"/>
        </w:rPr>
        <w:t xml:space="preserve"> 11, 2017</w:t>
      </w:r>
    </w:p>
    <w:sectPr w:rsidR="00DC551A" w:rsidRPr="00C14953" w:rsidSect="00384D15">
      <w:type w:val="continuous"/>
      <w:pgSz w:w="12240" w:h="15840" w:code="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21" w:rsidRDefault="001C2921" w:rsidP="00926E9C">
      <w:r>
        <w:separator/>
      </w:r>
    </w:p>
  </w:endnote>
  <w:endnote w:type="continuationSeparator" w:id="0">
    <w:p w:rsidR="001C2921" w:rsidRDefault="001C2921" w:rsidP="0092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E9C" w:rsidRDefault="00926E9C" w:rsidP="00926E9C">
    <w:pPr>
      <w:pStyle w:val="Footer"/>
    </w:pPr>
    <w:r>
      <w:rPr>
        <w:noProof/>
      </w:rPr>
      <w:drawing>
        <wp:inline distT="0" distB="0" distL="0" distR="0" wp14:anchorId="65B7DD88" wp14:editId="59BA921B">
          <wp:extent cx="1837944" cy="2743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944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6583FEA2" wp14:editId="13CC6B1D">
          <wp:extent cx="1837944" cy="29260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944" cy="292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2435FE58" wp14:editId="466B4265">
          <wp:extent cx="1837944" cy="2743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LC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944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21" w:rsidRDefault="001C2921" w:rsidP="00926E9C">
      <w:r>
        <w:separator/>
      </w:r>
    </w:p>
  </w:footnote>
  <w:footnote w:type="continuationSeparator" w:id="0">
    <w:p w:rsidR="001C2921" w:rsidRDefault="001C2921" w:rsidP="0092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E9C" w:rsidRDefault="00926E9C" w:rsidP="00926E9C">
    <w:pPr>
      <w:pStyle w:val="Header"/>
      <w:jc w:val="center"/>
    </w:pPr>
    <w:r>
      <w:rPr>
        <w:noProof/>
      </w:rPr>
      <w:drawing>
        <wp:inline distT="0" distB="0" distL="0" distR="0" wp14:anchorId="3E13E070" wp14:editId="1B9607D9">
          <wp:extent cx="3098800" cy="851729"/>
          <wp:effectExtent l="0" t="0" r="635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0519" cy="852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05536" w:rsidRDefault="00505536" w:rsidP="00926E9C">
    <w:pPr>
      <w:pStyle w:val="Header"/>
      <w:jc w:val="center"/>
    </w:pPr>
  </w:p>
  <w:p w:rsidR="00926E9C" w:rsidRDefault="00926E9C" w:rsidP="00926E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2FCB"/>
    <w:multiLevelType w:val="hybridMultilevel"/>
    <w:tmpl w:val="36BC5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63FE5"/>
    <w:multiLevelType w:val="hybridMultilevel"/>
    <w:tmpl w:val="05C6C8F6"/>
    <w:lvl w:ilvl="0" w:tplc="1F0C8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66D2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04E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B80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26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8E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A2B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54E0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87097"/>
    <w:multiLevelType w:val="hybridMultilevel"/>
    <w:tmpl w:val="65F4A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66D2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04E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B80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26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8E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A2B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54E0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E6720"/>
    <w:multiLevelType w:val="hybridMultilevel"/>
    <w:tmpl w:val="01F6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66CA6"/>
    <w:multiLevelType w:val="hybridMultilevel"/>
    <w:tmpl w:val="BE66C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qyE3E6ReQ9ChEiN7Imfzu6QbaX0=" w:salt="YwyyIepQLQ8zlzUwnhRYe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9C"/>
    <w:rsid w:val="00072EEE"/>
    <w:rsid w:val="000820C2"/>
    <w:rsid w:val="000C1519"/>
    <w:rsid w:val="000E72A5"/>
    <w:rsid w:val="000F0C14"/>
    <w:rsid w:val="00137573"/>
    <w:rsid w:val="001548DB"/>
    <w:rsid w:val="001B5183"/>
    <w:rsid w:val="001C2921"/>
    <w:rsid w:val="002D1E28"/>
    <w:rsid w:val="002E2AD2"/>
    <w:rsid w:val="00347D55"/>
    <w:rsid w:val="003566CD"/>
    <w:rsid w:val="00373102"/>
    <w:rsid w:val="00384D15"/>
    <w:rsid w:val="003A3C89"/>
    <w:rsid w:val="003A4E48"/>
    <w:rsid w:val="003C618A"/>
    <w:rsid w:val="004344AF"/>
    <w:rsid w:val="00467C42"/>
    <w:rsid w:val="0048189A"/>
    <w:rsid w:val="00486632"/>
    <w:rsid w:val="004A6952"/>
    <w:rsid w:val="004B17C2"/>
    <w:rsid w:val="004C692A"/>
    <w:rsid w:val="00505536"/>
    <w:rsid w:val="00535466"/>
    <w:rsid w:val="00593C95"/>
    <w:rsid w:val="005C4A27"/>
    <w:rsid w:val="005E24C7"/>
    <w:rsid w:val="0068457A"/>
    <w:rsid w:val="006D1510"/>
    <w:rsid w:val="006D760D"/>
    <w:rsid w:val="006F3185"/>
    <w:rsid w:val="00712EFF"/>
    <w:rsid w:val="007317EC"/>
    <w:rsid w:val="0080191D"/>
    <w:rsid w:val="008150ED"/>
    <w:rsid w:val="00822555"/>
    <w:rsid w:val="008836ED"/>
    <w:rsid w:val="00926E9C"/>
    <w:rsid w:val="009345A0"/>
    <w:rsid w:val="00953C72"/>
    <w:rsid w:val="00971793"/>
    <w:rsid w:val="00977FE1"/>
    <w:rsid w:val="009C0C58"/>
    <w:rsid w:val="009C22C6"/>
    <w:rsid w:val="009F55F1"/>
    <w:rsid w:val="00A0384B"/>
    <w:rsid w:val="00AC0335"/>
    <w:rsid w:val="00AC1F29"/>
    <w:rsid w:val="00AC4AA7"/>
    <w:rsid w:val="00AD1D24"/>
    <w:rsid w:val="00B25E89"/>
    <w:rsid w:val="00B43E2A"/>
    <w:rsid w:val="00B57843"/>
    <w:rsid w:val="00B75C68"/>
    <w:rsid w:val="00BC236F"/>
    <w:rsid w:val="00C06A05"/>
    <w:rsid w:val="00C14953"/>
    <w:rsid w:val="00C504F3"/>
    <w:rsid w:val="00C76E5C"/>
    <w:rsid w:val="00C92B13"/>
    <w:rsid w:val="00CF3989"/>
    <w:rsid w:val="00CF67DA"/>
    <w:rsid w:val="00D264F5"/>
    <w:rsid w:val="00D5131C"/>
    <w:rsid w:val="00D63922"/>
    <w:rsid w:val="00D6717F"/>
    <w:rsid w:val="00DB1A95"/>
    <w:rsid w:val="00DB4371"/>
    <w:rsid w:val="00DC551A"/>
    <w:rsid w:val="00DD6890"/>
    <w:rsid w:val="00DF0B62"/>
    <w:rsid w:val="00E62D46"/>
    <w:rsid w:val="00E95E9B"/>
    <w:rsid w:val="00EE0511"/>
    <w:rsid w:val="00F43BF6"/>
    <w:rsid w:val="00FC261C"/>
    <w:rsid w:val="00FD2779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EDB7AA1-B97A-4EA9-8C46-18DE8BEC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E9C"/>
  </w:style>
  <w:style w:type="paragraph" w:styleId="Footer">
    <w:name w:val="footer"/>
    <w:basedOn w:val="Normal"/>
    <w:link w:val="FooterChar"/>
    <w:uiPriority w:val="99"/>
    <w:unhideWhenUsed/>
    <w:rsid w:val="00926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E9C"/>
  </w:style>
  <w:style w:type="paragraph" w:styleId="BalloonText">
    <w:name w:val="Balloon Text"/>
    <w:basedOn w:val="Normal"/>
    <w:link w:val="BalloonTextChar"/>
    <w:uiPriority w:val="99"/>
    <w:semiHidden/>
    <w:unhideWhenUsed/>
    <w:rsid w:val="00926E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E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7D5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7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8457A"/>
  </w:style>
  <w:style w:type="character" w:styleId="Hyperlink">
    <w:name w:val="Hyperlink"/>
    <w:basedOn w:val="DefaultParagraphFont"/>
    <w:uiPriority w:val="99"/>
    <w:unhideWhenUsed/>
    <w:rsid w:val="006845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1494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35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9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321B-B68C-4FD7-8598-F9C3A508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Emergency Fund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Lydia Stazen Michael</dc:creator>
  <cp:lastModifiedBy>Amanda Fox</cp:lastModifiedBy>
  <cp:revision>2</cp:revision>
  <cp:lastPrinted>2016-03-08T22:18:00Z</cp:lastPrinted>
  <dcterms:created xsi:type="dcterms:W3CDTF">2016-11-09T12:05:00Z</dcterms:created>
  <dcterms:modified xsi:type="dcterms:W3CDTF">2016-11-09T12:05:00Z</dcterms:modified>
</cp:coreProperties>
</file>